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20BA" w14:textId="77777777" w:rsidR="00E55136" w:rsidRPr="00E55136" w:rsidRDefault="00E55136" w:rsidP="00E55136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AA0033"/>
          <w:kern w:val="0"/>
          <w:sz w:val="24"/>
          <w:szCs w:val="24"/>
          <w:lang w:eastAsia="ru-RU"/>
          <w14:ligatures w14:val="none"/>
        </w:rPr>
      </w:pPr>
      <w:r w:rsidRPr="00E55136">
        <w:rPr>
          <w:rFonts w:ascii="Arial" w:eastAsia="Times New Roman" w:hAnsi="Arial" w:cs="Arial"/>
          <w:b/>
          <w:bCs/>
          <w:color w:val="AA0033"/>
          <w:kern w:val="0"/>
          <w:sz w:val="24"/>
          <w:szCs w:val="24"/>
          <w:lang w:eastAsia="ru-RU"/>
          <w14:ligatures w14:val="none"/>
        </w:rPr>
        <w:t>Правила внутреннего распорядка для потребителей услуг (пациентов)</w:t>
      </w:r>
    </w:p>
    <w:p w14:paraId="4DD61F31" w14:textId="036A7735" w:rsidR="00E55136" w:rsidRP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Правила внутреннего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распорядка лечебного учреждения для пациентов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в ООО «Афина» сеть поликлиник «</w:t>
      </w:r>
      <w:proofErr w:type="spellStart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Астрокид</w:t>
      </w:r>
      <w:proofErr w:type="spellEnd"/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»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(далее-«Правила»)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(далее- Учреждение), а также иные вопросы, возникающие между участниками правоотношений- пациентом(его представителем) и учреждением. </w:t>
      </w:r>
    </w:p>
    <w:p w14:paraId="0B5208AD" w14:textId="77777777" w:rsid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E5513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1. В помещениях </w:t>
      </w: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ООО «Афина»</w:t>
      </w:r>
      <w:r w:rsidRPr="00E5513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и его структурных </w:t>
      </w:r>
      <w:proofErr w:type="gramStart"/>
      <w:r w:rsidRPr="00E5513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подразделениях  запрещается</w:t>
      </w:r>
      <w:proofErr w:type="gramEnd"/>
      <w:r w:rsidRPr="00E5513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: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нахождение в  верхней одежде, без сменной обуви (или бахил);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курение в зданиях и помещениях учреждения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, на придворовой территории</w:t>
      </w:r>
    </w:p>
    <w:p w14:paraId="2A77674E" w14:textId="20094021" w:rsidR="00E55136" w:rsidRPr="00E55136" w:rsidRDefault="00E55136" w:rsidP="00E5513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- распитие спиртных напитков; употребление наркотических средств, психотропных и токсических веществ;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 xml:space="preserve">- появление в 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состоянии алкогольного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, наркотического и токсического опьянения, за исключением необходимости в экстренной и неотложной медицинской помощи;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пользование служебными телефонами.</w:t>
      </w:r>
    </w:p>
    <w:p w14:paraId="41C2F746" w14:textId="77777777" w:rsidR="00E55136" w:rsidRP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E55136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2. При обращении за медицинской помощью в учреждение и его структурные подразделения пациент обязан</w:t>
      </w:r>
      <w:r w:rsidRPr="00E5513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: </w:t>
      </w:r>
    </w:p>
    <w:p w14:paraId="6F950D65" w14:textId="73B4CEEF" w:rsidR="00E55136" w:rsidRPr="00E55136" w:rsidRDefault="00E55136" w:rsidP="00E5513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- соблюдать внутренний распорядок работы учреждения, тишину, чистоту и порядок;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исполнять требования пожарной безопасности. При обнаружении источников пожара, иных источников, угрожающих общественной безопасности, пациент  должен немедленно сообщить об этом дежурному персоналу;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выполнять требования и предписания лечащего врача;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соблюдать рекомендуемую врачом диету;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сотрудничать с лечащим врачом на всех этапах оказания медицинской помощи;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  прогноза развития заболевания, отказ от медицинского вмешательства или его прекращение;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уважительно относиться к медицинскому персоналу, проявлять доброжелательное и вежливое отношение к другим пациентам;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- предоставить переводчика для обеспечения адекватной коммуникации с медицинским персоналом, в случаях, если пациент не владеет русским языком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  <w:t>- бережно относиться к имуществу учреждения и других пациентов.</w:t>
      </w:r>
    </w:p>
    <w:p w14:paraId="3D8BBAF4" w14:textId="77777777" w:rsid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E5513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3.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В порядке, установленным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</w:p>
    <w:p w14:paraId="442FDB25" w14:textId="235DE6E5" w:rsidR="00E55136" w:rsidRP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Особенности внутреннего </w:t>
      </w:r>
      <w:r w:rsidRPr="00E5513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распорядка учреждения</w:t>
      </w:r>
      <w:r w:rsidRPr="00E5513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при оказании амбулаторно-поликлинической </w:t>
      </w:r>
      <w:r w:rsidRPr="00E5513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медицинской помощи</w:t>
      </w:r>
      <w:r w:rsidRPr="00E5513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.</w:t>
      </w:r>
    </w:p>
    <w:p w14:paraId="7AF6F33A" w14:textId="3F09E742" w:rsidR="00E55136" w:rsidRPr="00E55136" w:rsidRDefault="00E55136" w:rsidP="00E5513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6EDE01A3" w14:textId="64B05EB8" w:rsidR="00E55136" w:rsidRPr="00E55136" w:rsidRDefault="00E55136" w:rsidP="00E5513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В амбулаторно-поликлинических подразделениях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ООО «Афина» 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пациентам в соответствии с договором оказывается первичная медико-санитарная и </w:t>
      </w:r>
      <w:r w:rsidR="00114BAB"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специализированная помощь</w:t>
      </w:r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</w:t>
      </w:r>
    </w:p>
    <w:p w14:paraId="55F1B6EF" w14:textId="553A2C60" w:rsidR="00E55136" w:rsidRP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При необходимости оказания амбулаторно-поликлинической помощи пациент обращается в регистратуру </w:t>
      </w:r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ООО «Афина» лично, по телефону 79-22-22, 97-22-22</w:t>
      </w:r>
      <w:r w:rsidR="00114BAB" w:rsidRP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r w:rsidR="00114BAB"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обеспечивающую регистрацию больных на прием к врачу или регистрацию вызова врача на </w:t>
      </w:r>
      <w:r w:rsidR="00114BAB"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дом</w:t>
      </w:r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,</w:t>
      </w:r>
      <w:r w:rsidR="00114BAB"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или посредством </w:t>
      </w:r>
      <w:proofErr w:type="gramStart"/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он-лайн</w:t>
      </w:r>
      <w:proofErr w:type="gramEnd"/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записи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</w:t>
      </w:r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на сайте Клиники или через мобильное приложение. Прием пациентов осуществляется строго по предварительной записи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. При первичном </w:t>
      </w:r>
      <w:r w:rsidR="00114BAB"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обращении в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регистратуре на пациента заводиться медицинская карта амбулаторного больного. </w:t>
      </w:r>
    </w:p>
    <w:p w14:paraId="3503DE3E" w14:textId="69BE204E" w:rsidR="00E55136" w:rsidRP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Информацию о времени приема врачей всех специальностей с указание часов приема и номеров кабинетов, а также о правилах  вызова врача на дом, о порядке предварительной записи на прием к врачам, о времени и месте приема населения главным врач</w:t>
      </w:r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м</w:t>
      </w:r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ООО «Афина» 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, адреса структурных подразделений учреждения, пациент может получить в регистратуре в устной форме наглядно – на информационных  стендах, расположенных в помещениях  амбулаторно-поликлинического структурного подразделения</w:t>
      </w:r>
      <w:r w:rsidR="00114BAB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и на сайте учреждения.</w:t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</w:p>
    <w:p w14:paraId="7071CE2E" w14:textId="0DE3216F" w:rsidR="00E55136" w:rsidRP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 </w:t>
      </w:r>
    </w:p>
    <w:p w14:paraId="58FFBCDC" w14:textId="124412C4" w:rsidR="00E55136" w:rsidRP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lastRenderedPageBreak/>
        <w:br/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При амбулаторном лечении (обследовании)пациент, в том числе, </w:t>
      </w:r>
      <w:proofErr w:type="gramStart"/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обязан :</w:t>
      </w:r>
      <w:proofErr w:type="gramEnd"/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 являться на прием к врачу в назначенные  дни и часы; соблюдать лечебно-охранительный режим, предписанный лечащим врачом. </w:t>
      </w:r>
    </w:p>
    <w:p w14:paraId="65FD3164" w14:textId="36DE915E" w:rsidR="00E55136" w:rsidRPr="00E55136" w:rsidRDefault="00E55136" w:rsidP="00E55136">
      <w:pPr>
        <w:spacing w:after="0" w:line="240" w:lineRule="auto"/>
        <w:ind w:firstLine="240"/>
        <w:textAlignment w:val="top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br/>
      </w:r>
      <w:r w:rsidRPr="00E55136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  </w:t>
      </w:r>
    </w:p>
    <w:p w14:paraId="43F47AF7" w14:textId="77777777" w:rsidR="00315D63" w:rsidRDefault="00315D63"/>
    <w:sectPr w:rsidR="0031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36"/>
    <w:rsid w:val="00114BAB"/>
    <w:rsid w:val="00315D63"/>
    <w:rsid w:val="003C38F0"/>
    <w:rsid w:val="00BF3DC2"/>
    <w:rsid w:val="00E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AA9"/>
  <w15:chartTrackingRefBased/>
  <w15:docId w15:val="{328CE11F-9742-4C3D-98CC-FA242A81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2023-03-20T02:48:00Z</dcterms:created>
  <dcterms:modified xsi:type="dcterms:W3CDTF">2023-03-20T03:03:00Z</dcterms:modified>
</cp:coreProperties>
</file>